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40F9" w:rsidRDefault="00735994">
      <w:r>
        <w:rPr>
          <w:rFonts w:ascii="Century Schoolbook" w:eastAsia="Century Schoolbook" w:hAnsi="Century Schoolbook" w:cs="Century Schoolbook"/>
          <w:b/>
          <w:sz w:val="24"/>
          <w:szCs w:val="24"/>
          <w:u w:val="single"/>
        </w:rPr>
        <w:t xml:space="preserve">MLA Warm-Up Assignment: </w:t>
      </w:r>
    </w:p>
    <w:p w:rsidR="007640F9" w:rsidRDefault="007640F9"/>
    <w:p w:rsidR="007640F9" w:rsidRDefault="00735994">
      <w:r>
        <w:rPr>
          <w:rFonts w:ascii="Century Schoolbook" w:eastAsia="Century Schoolbook" w:hAnsi="Century Schoolbook" w:cs="Century Schoolbook"/>
          <w:b/>
          <w:sz w:val="24"/>
          <w:szCs w:val="24"/>
        </w:rPr>
        <w:t>Which is worse? A memoir of injustice with a narrator that doesn’t believe in justice for all or movies with take real world events and fictionalize its importance?</w:t>
      </w:r>
    </w:p>
    <w:p w:rsidR="007640F9" w:rsidRDefault="007640F9"/>
    <w:p w:rsidR="007640F9" w:rsidRDefault="00735994">
      <w:r>
        <w:rPr>
          <w:rFonts w:ascii="Century Schoolbook" w:eastAsia="Century Schoolbook" w:hAnsi="Century Schoolbook" w:cs="Century Schoolbook"/>
          <w:b/>
          <w:sz w:val="24"/>
          <w:szCs w:val="24"/>
          <w:u w:val="single"/>
        </w:rPr>
        <w:t>Mode</w:t>
      </w:r>
      <w:r>
        <w:rPr>
          <w:rFonts w:ascii="Century Schoolbook" w:eastAsia="Century Schoolbook" w:hAnsi="Century Schoolbook" w:cs="Century Schoolbook"/>
          <w:b/>
          <w:sz w:val="24"/>
          <w:szCs w:val="24"/>
        </w:rPr>
        <w:t>:</w:t>
      </w:r>
      <w:r>
        <w:rPr>
          <w:rFonts w:ascii="Century Schoolbook" w:eastAsia="Century Schoolbook" w:hAnsi="Century Schoolbook" w:cs="Century Schoolbook"/>
          <w:sz w:val="24"/>
          <w:szCs w:val="24"/>
        </w:rPr>
        <w:t xml:space="preserve"> Argumentative writing with facts cited from </w:t>
      </w:r>
      <w:r>
        <w:rPr>
          <w:rFonts w:ascii="Century Schoolbook" w:eastAsia="Century Schoolbook" w:hAnsi="Century Schoolbook" w:cs="Century Schoolbook"/>
          <w:i/>
          <w:sz w:val="24"/>
          <w:szCs w:val="24"/>
        </w:rPr>
        <w:t>Night</w:t>
      </w:r>
      <w:r>
        <w:rPr>
          <w:rFonts w:ascii="Century Schoolbook" w:eastAsia="Century Schoolbook" w:hAnsi="Century Schoolbook" w:cs="Century Schoolbook"/>
          <w:sz w:val="24"/>
          <w:szCs w:val="24"/>
        </w:rPr>
        <w:t xml:space="preserve"> by </w:t>
      </w:r>
      <w:proofErr w:type="spellStart"/>
      <w:r>
        <w:rPr>
          <w:rFonts w:ascii="Century Schoolbook" w:eastAsia="Century Schoolbook" w:hAnsi="Century Schoolbook" w:cs="Century Schoolbook"/>
          <w:sz w:val="24"/>
          <w:szCs w:val="24"/>
        </w:rPr>
        <w:t>Elie</w:t>
      </w:r>
      <w:proofErr w:type="spellEnd"/>
      <w:r>
        <w:rPr>
          <w:rFonts w:ascii="Century Schoolbook" w:eastAsia="Century Schoolbook" w:hAnsi="Century Schoolbook" w:cs="Century Schoolbook"/>
          <w:sz w:val="24"/>
          <w:szCs w:val="24"/>
        </w:rPr>
        <w:t xml:space="preserve"> Wiesel, </w:t>
      </w:r>
      <w:proofErr w:type="gramStart"/>
      <w:r>
        <w:rPr>
          <w:rFonts w:ascii="Century Schoolbook" w:eastAsia="Century Schoolbook" w:hAnsi="Century Schoolbook" w:cs="Century Schoolbook"/>
          <w:i/>
          <w:sz w:val="24"/>
          <w:szCs w:val="24"/>
        </w:rPr>
        <w:t>The</w:t>
      </w:r>
      <w:proofErr w:type="gramEnd"/>
      <w:r>
        <w:rPr>
          <w:rFonts w:ascii="Century Schoolbook" w:eastAsia="Century Schoolbook" w:hAnsi="Century Schoolbook" w:cs="Century Schoolbook"/>
          <w:i/>
          <w:sz w:val="24"/>
          <w:szCs w:val="24"/>
        </w:rPr>
        <w:t xml:space="preserve"> Boy in the Striped Pajamas or and at least two other sources.</w:t>
      </w:r>
    </w:p>
    <w:p w:rsidR="007640F9" w:rsidRDefault="00735994">
      <w:r>
        <w:rPr>
          <w:rFonts w:ascii="Century Schoolbook" w:eastAsia="Century Schoolbook" w:hAnsi="Century Schoolbook" w:cs="Century Schoolbook"/>
          <w:b/>
          <w:sz w:val="24"/>
          <w:szCs w:val="24"/>
          <w:u w:val="single"/>
        </w:rPr>
        <w:t>Audience</w:t>
      </w:r>
      <w:r>
        <w:rPr>
          <w:rFonts w:ascii="Century Schoolbook" w:eastAsia="Century Schoolbook" w:hAnsi="Century Schoolbook" w:cs="Century Schoolbook"/>
          <w:b/>
          <w:sz w:val="24"/>
          <w:szCs w:val="24"/>
        </w:rPr>
        <w:t>:</w:t>
      </w:r>
      <w:r>
        <w:rPr>
          <w:rFonts w:ascii="Century Schoolbook" w:eastAsia="Century Schoolbook" w:hAnsi="Century Schoolbook" w:cs="Century Schoolbook"/>
          <w:sz w:val="24"/>
          <w:szCs w:val="24"/>
        </w:rPr>
        <w:t xml:space="preserve"> Viewers of your blog</w:t>
      </w:r>
    </w:p>
    <w:p w:rsidR="007640F9" w:rsidRDefault="00735994">
      <w:pPr>
        <w:spacing w:after="20"/>
      </w:pPr>
      <w:r>
        <w:rPr>
          <w:rFonts w:ascii="Century Schoolbook" w:eastAsia="Century Schoolbook" w:hAnsi="Century Schoolbook" w:cs="Century Schoolbook"/>
          <w:b/>
          <w:sz w:val="24"/>
          <w:szCs w:val="24"/>
          <w:u w:val="single"/>
        </w:rPr>
        <w:t>Purpose</w:t>
      </w:r>
      <w:r>
        <w:rPr>
          <w:rFonts w:ascii="Century Schoolbook" w:eastAsia="Century Schoolbook" w:hAnsi="Century Schoolbook" w:cs="Century Schoolbook"/>
          <w:b/>
          <w:sz w:val="24"/>
          <w:szCs w:val="24"/>
        </w:rPr>
        <w:t>:</w:t>
      </w:r>
      <w:r>
        <w:rPr>
          <w:rFonts w:ascii="Century Schoolbook" w:eastAsia="Century Schoolbook" w:hAnsi="Century Schoolbook" w:cs="Century Schoolbook"/>
          <w:sz w:val="24"/>
          <w:szCs w:val="24"/>
        </w:rPr>
        <w:t xml:space="preserve"> To state your opinion on the views of the holocaust portrayed in books and in the media. You will argue citing three times from each source.</w:t>
      </w:r>
    </w:p>
    <w:p w:rsidR="007640F9" w:rsidRDefault="00735994">
      <w:pPr>
        <w:spacing w:after="20"/>
      </w:pPr>
      <w:r>
        <w:rPr>
          <w:rFonts w:ascii="Century Schoolbook" w:eastAsia="Century Schoolbook" w:hAnsi="Century Schoolbook" w:cs="Century Schoolbook"/>
          <w:b/>
          <w:sz w:val="24"/>
          <w:szCs w:val="24"/>
          <w:u w:val="single"/>
        </w:rPr>
        <w:t>Situation:</w:t>
      </w:r>
      <w:r>
        <w:rPr>
          <w:rFonts w:ascii="Century Schoolbook" w:eastAsia="Century Schoolbook" w:hAnsi="Century Schoolbook" w:cs="Century Schoolbook"/>
          <w:sz w:val="24"/>
          <w:szCs w:val="24"/>
        </w:rPr>
        <w:t xml:space="preserve"> A minimum 1000 word post (it must be posted on your blog that you created for this class, uses quotes and summaries of facts from both sources, MLA formatting for pages, Works Cited page, NO plagiarism by accident or intentionally, and posted in your blog ON TIME (beginning of the hour).</w:t>
      </w:r>
    </w:p>
    <w:p w:rsidR="007640F9" w:rsidRDefault="007640F9"/>
    <w:p w:rsidR="007640F9" w:rsidRDefault="00735994">
      <w:r>
        <w:rPr>
          <w:rFonts w:ascii="Century Schoolbook" w:eastAsia="Century Schoolbook" w:hAnsi="Century Schoolbook" w:cs="Century Schoolbook"/>
          <w:color w:val="333333"/>
          <w:sz w:val="24"/>
          <w:szCs w:val="24"/>
          <w:highlight w:val="white"/>
        </w:rPr>
        <w:t xml:space="preserve">Holocaust survivor and Nobel Peace Prize winner </w:t>
      </w:r>
      <w:proofErr w:type="spellStart"/>
      <w:r>
        <w:rPr>
          <w:rFonts w:ascii="Century Schoolbook" w:eastAsia="Century Schoolbook" w:hAnsi="Century Schoolbook" w:cs="Century Schoolbook"/>
          <w:color w:val="333333"/>
          <w:sz w:val="24"/>
          <w:szCs w:val="24"/>
          <w:highlight w:val="white"/>
        </w:rPr>
        <w:t>Elie</w:t>
      </w:r>
      <w:proofErr w:type="spellEnd"/>
      <w:r>
        <w:rPr>
          <w:rFonts w:ascii="Century Schoolbook" w:eastAsia="Century Schoolbook" w:hAnsi="Century Schoolbook" w:cs="Century Schoolbook"/>
          <w:color w:val="333333"/>
          <w:sz w:val="24"/>
          <w:szCs w:val="24"/>
          <w:highlight w:val="white"/>
        </w:rPr>
        <w:t xml:space="preserve"> Wies</w:t>
      </w:r>
      <w:r w:rsidR="00785564">
        <w:rPr>
          <w:rFonts w:ascii="Century Schoolbook" w:eastAsia="Century Schoolbook" w:hAnsi="Century Schoolbook" w:cs="Century Schoolbook"/>
          <w:color w:val="333333"/>
          <w:sz w:val="24"/>
          <w:szCs w:val="24"/>
          <w:highlight w:val="white"/>
        </w:rPr>
        <w:t>el died at the age of 87 in 2016</w:t>
      </w:r>
      <w:bookmarkStart w:id="0" w:name="_GoBack"/>
      <w:bookmarkEnd w:id="0"/>
      <w:r>
        <w:rPr>
          <w:rFonts w:ascii="Century Schoolbook" w:eastAsia="Century Schoolbook" w:hAnsi="Century Schoolbook" w:cs="Century Schoolbook"/>
          <w:color w:val="333333"/>
          <w:sz w:val="24"/>
          <w:szCs w:val="24"/>
          <w:highlight w:val="white"/>
        </w:rPr>
        <w:t xml:space="preserve">. For many, his tale of his survival in the memoir </w:t>
      </w:r>
      <w:r>
        <w:rPr>
          <w:rFonts w:ascii="Century Schoolbook" w:eastAsia="Century Schoolbook" w:hAnsi="Century Schoolbook" w:cs="Century Schoolbook"/>
          <w:i/>
          <w:color w:val="333333"/>
          <w:sz w:val="24"/>
          <w:szCs w:val="24"/>
          <w:highlight w:val="white"/>
        </w:rPr>
        <w:t>Night</w:t>
      </w:r>
      <w:r>
        <w:rPr>
          <w:rFonts w:ascii="Century Schoolbook" w:eastAsia="Century Schoolbook" w:hAnsi="Century Schoolbook" w:cs="Century Schoolbook"/>
          <w:color w:val="333333"/>
          <w:sz w:val="24"/>
          <w:szCs w:val="24"/>
          <w:highlight w:val="white"/>
        </w:rPr>
        <w:t xml:space="preserve"> made him an activist and a hero. For some he was quite the opposite. Many Israeli critics focus on Wiesel’s support of Zionism, saying his backing for the Jewish state tarnished his reputation as a champion and speaker for human rights in the eyes of pro-</w:t>
      </w:r>
      <w:proofErr w:type="gramStart"/>
      <w:r>
        <w:rPr>
          <w:rFonts w:ascii="Century Schoolbook" w:eastAsia="Century Schoolbook" w:hAnsi="Century Schoolbook" w:cs="Century Schoolbook"/>
          <w:color w:val="333333"/>
          <w:sz w:val="24"/>
          <w:szCs w:val="24"/>
          <w:highlight w:val="white"/>
        </w:rPr>
        <w:t>Palestinian activists (Britannica).</w:t>
      </w:r>
      <w:proofErr w:type="gramEnd"/>
    </w:p>
    <w:p w:rsidR="007640F9" w:rsidRDefault="007640F9"/>
    <w:p w:rsidR="007640F9" w:rsidRDefault="00735994">
      <w:r>
        <w:rPr>
          <w:rFonts w:ascii="Century Schoolbook" w:eastAsia="Century Schoolbook" w:hAnsi="Century Schoolbook" w:cs="Century Schoolbook"/>
          <w:color w:val="333333"/>
          <w:sz w:val="24"/>
          <w:szCs w:val="24"/>
          <w:highlight w:val="white"/>
        </w:rPr>
        <w:t xml:space="preserve">There are also critics for </w:t>
      </w:r>
      <w:r>
        <w:rPr>
          <w:rFonts w:ascii="Century Schoolbook" w:eastAsia="Century Schoolbook" w:hAnsi="Century Schoolbook" w:cs="Century Schoolbook"/>
          <w:i/>
          <w:color w:val="333333"/>
          <w:sz w:val="24"/>
          <w:szCs w:val="24"/>
          <w:highlight w:val="white"/>
        </w:rPr>
        <w:t>The Boy in the Striped Pajamas</w:t>
      </w:r>
      <w:r>
        <w:rPr>
          <w:rFonts w:ascii="Century Schoolbook" w:eastAsia="Century Schoolbook" w:hAnsi="Century Schoolbook" w:cs="Century Schoolbook"/>
          <w:color w:val="333333"/>
          <w:sz w:val="24"/>
          <w:szCs w:val="24"/>
          <w:highlight w:val="white"/>
        </w:rPr>
        <w:t>. Many say that this film is ludicrous and disrespectful to people of Jewish descent. The use of youth characters, the tragic death where there is sympathy toward the German SS officer’s family, and the lack of true evidence of what happens in concentration camps disturbs many viewers.</w:t>
      </w:r>
    </w:p>
    <w:p w:rsidR="007640F9" w:rsidRDefault="007640F9"/>
    <w:p w:rsidR="007640F9" w:rsidRDefault="00735994">
      <w:r>
        <w:rPr>
          <w:rFonts w:ascii="Century Schoolbook" w:eastAsia="Century Schoolbook" w:hAnsi="Century Schoolbook" w:cs="Century Schoolbook"/>
          <w:b/>
          <w:color w:val="333333"/>
          <w:sz w:val="24"/>
          <w:szCs w:val="24"/>
          <w:highlight w:val="white"/>
        </w:rPr>
        <w:t xml:space="preserve">So, which is worse upon society? To have a narrator who lacks moral conviction for all people or the lack of truth for the holocaust in cinema? </w:t>
      </w:r>
    </w:p>
    <w:p w:rsidR="007640F9" w:rsidRDefault="007640F9"/>
    <w:p w:rsidR="007640F9" w:rsidRDefault="00735994">
      <w:proofErr w:type="gramStart"/>
      <w:r>
        <w:rPr>
          <w:i/>
        </w:rPr>
        <w:t>Helpful Links for Your Assistance.</w:t>
      </w:r>
      <w:proofErr w:type="gramEnd"/>
      <w:r>
        <w:rPr>
          <w:i/>
        </w:rPr>
        <w:t xml:space="preserve"> You are NOT limited to just these links. Explore on your own: </w:t>
      </w:r>
    </w:p>
    <w:p w:rsidR="007640F9" w:rsidRDefault="007640F9"/>
    <w:p w:rsidR="007640F9" w:rsidRDefault="00785564">
      <w:hyperlink r:id="rId5">
        <w:r w:rsidR="00735994">
          <w:rPr>
            <w:color w:val="1155CC"/>
            <w:u w:val="single"/>
          </w:rPr>
          <w:t>http://content.time.com/time/arts/article/0,8599,1857440,00.html</w:t>
        </w:r>
      </w:hyperlink>
    </w:p>
    <w:p w:rsidR="007640F9" w:rsidRDefault="007640F9"/>
    <w:p w:rsidR="007640F9" w:rsidRDefault="00785564">
      <w:hyperlink r:id="rId6">
        <w:r w:rsidR="00735994">
          <w:rPr>
            <w:color w:val="1155CC"/>
            <w:u w:val="single"/>
          </w:rPr>
          <w:t>http://www.nytimes.com/2008/01/20/books/review/Donadio-t.html</w:t>
        </w:r>
      </w:hyperlink>
    </w:p>
    <w:p w:rsidR="007640F9" w:rsidRDefault="007640F9"/>
    <w:p w:rsidR="007640F9" w:rsidRDefault="00785564">
      <w:hyperlink r:id="rId7">
        <w:r w:rsidR="00735994">
          <w:rPr>
            <w:color w:val="1155CC"/>
            <w:u w:val="single"/>
          </w:rPr>
          <w:t>http://www.timesofisrael.com/after-death-critics-attack-wiesel-legacy-over-israel-support/</w:t>
        </w:r>
      </w:hyperlink>
    </w:p>
    <w:p w:rsidR="007640F9" w:rsidRDefault="007640F9"/>
    <w:sectPr w:rsidR="007640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640F9"/>
    <w:rsid w:val="00151ACB"/>
    <w:rsid w:val="00735994"/>
    <w:rsid w:val="007640F9"/>
    <w:rsid w:val="0078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ofisrael.com/after-death-critics-attack-wiesel-legacy-over-israel-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08/01/20/books/review/Donadio-t.html" TargetMode="External"/><Relationship Id="rId5" Type="http://schemas.openxmlformats.org/officeDocument/2006/relationships/hyperlink" Target="http://content.time.com/time/arts/article/0,8599,1857440,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Jessyca</dc:creator>
  <cp:lastModifiedBy>Administrator</cp:lastModifiedBy>
  <cp:revision>2</cp:revision>
  <dcterms:created xsi:type="dcterms:W3CDTF">2016-12-14T14:08:00Z</dcterms:created>
  <dcterms:modified xsi:type="dcterms:W3CDTF">2016-12-14T14:08:00Z</dcterms:modified>
</cp:coreProperties>
</file>